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D76D" w14:textId="77777777" w:rsidR="005F2657" w:rsidRPr="000A2A41" w:rsidRDefault="005F2657" w:rsidP="009258A1">
      <w:pPr>
        <w:pStyle w:val="Encabezado"/>
        <w:rPr>
          <w:rFonts w:eastAsia="Times New Roman" w:cstheme="minorHAnsi"/>
          <w:color w:val="000000"/>
        </w:rPr>
      </w:pPr>
    </w:p>
    <w:p w14:paraId="775A366E" w14:textId="77777777" w:rsidR="005F2657" w:rsidRPr="000A2A41" w:rsidRDefault="005F2657" w:rsidP="005F2657">
      <w:pPr>
        <w:spacing w:after="0" w:line="240" w:lineRule="auto"/>
        <w:jc w:val="center"/>
        <w:rPr>
          <w:rFonts w:eastAsia="Times New Roman" w:cstheme="minorHAnsi"/>
          <w:b/>
          <w:bCs/>
          <w:color w:val="000000"/>
        </w:rPr>
      </w:pPr>
    </w:p>
    <w:p w14:paraId="5AE6FEE3" w14:textId="77777777" w:rsidR="005F2657" w:rsidRDefault="005F2657" w:rsidP="005F2657">
      <w:pPr>
        <w:spacing w:after="0" w:line="240" w:lineRule="auto"/>
        <w:jc w:val="center"/>
        <w:rPr>
          <w:rFonts w:ascii="Arial" w:eastAsia="Times New Roman" w:hAnsi="Arial" w:cs="Arial"/>
          <w:b/>
          <w:bCs/>
          <w:color w:val="000000"/>
          <w:sz w:val="28"/>
          <w:szCs w:val="28"/>
        </w:rPr>
      </w:pPr>
      <w:bookmarkStart w:id="0" w:name="_Hlk131521426"/>
      <w:r w:rsidRPr="00757091">
        <w:rPr>
          <w:rFonts w:ascii="Arial" w:eastAsia="Times New Roman" w:hAnsi="Arial" w:cs="Arial"/>
          <w:b/>
          <w:bCs/>
          <w:color w:val="000000"/>
          <w:sz w:val="28"/>
          <w:szCs w:val="28"/>
        </w:rPr>
        <w:t>Emprendimiento familiar sostenible:  una mirada reflexiva a los comerciantes de la comunidad del Barrio Cuba</w:t>
      </w:r>
    </w:p>
    <w:p w14:paraId="6ACD3E14" w14:textId="77777777" w:rsidR="005F2657" w:rsidRDefault="005F2657" w:rsidP="005F2657">
      <w:pPr>
        <w:spacing w:after="0" w:line="240" w:lineRule="auto"/>
        <w:jc w:val="center"/>
        <w:rPr>
          <w:rFonts w:ascii="Arial" w:eastAsia="Times New Roman" w:hAnsi="Arial" w:cs="Arial"/>
          <w:b/>
          <w:bCs/>
          <w:color w:val="000000"/>
          <w:sz w:val="28"/>
          <w:szCs w:val="28"/>
        </w:rPr>
      </w:pPr>
    </w:p>
    <w:p w14:paraId="5ED36985" w14:textId="77777777" w:rsidR="005F2657" w:rsidRPr="00DB1872" w:rsidRDefault="005F2657" w:rsidP="005F2657">
      <w:pPr>
        <w:spacing w:after="0" w:line="240" w:lineRule="auto"/>
        <w:jc w:val="center"/>
        <w:rPr>
          <w:rFonts w:ascii="Arial" w:eastAsia="Times New Roman" w:hAnsi="Arial" w:cs="Arial"/>
          <w:b/>
          <w:bCs/>
          <w:color w:val="000000"/>
          <w:sz w:val="28"/>
          <w:szCs w:val="28"/>
          <w:lang w:val="en-US"/>
        </w:rPr>
      </w:pPr>
      <w:r w:rsidRPr="00DB1872">
        <w:rPr>
          <w:rFonts w:ascii="Arial" w:eastAsia="Times New Roman" w:hAnsi="Arial" w:cs="Arial"/>
          <w:b/>
          <w:bCs/>
          <w:color w:val="000000"/>
          <w:sz w:val="28"/>
          <w:szCs w:val="28"/>
          <w:lang w:val="en-US"/>
        </w:rPr>
        <w:t>Sustainable family business: a reflective look at the merchants of the Barrio Cuba community</w:t>
      </w:r>
    </w:p>
    <w:bookmarkEnd w:id="0"/>
    <w:p w14:paraId="6F83EEA7" w14:textId="77777777" w:rsidR="005F2657" w:rsidRPr="00DB1872" w:rsidRDefault="005F2657" w:rsidP="005F2657">
      <w:pPr>
        <w:spacing w:after="0" w:line="240" w:lineRule="auto"/>
        <w:rPr>
          <w:rFonts w:eastAsia="Times New Roman" w:cstheme="minorHAnsi"/>
          <w:lang w:val="en-US"/>
        </w:rPr>
      </w:pPr>
    </w:p>
    <w:p w14:paraId="3367669E" w14:textId="77777777" w:rsidR="005F2657" w:rsidRPr="000B7BD8" w:rsidRDefault="005F2657" w:rsidP="005F2657">
      <w:pPr>
        <w:spacing w:after="0" w:line="240" w:lineRule="auto"/>
        <w:contextualSpacing/>
        <w:jc w:val="both"/>
        <w:rPr>
          <w:rFonts w:ascii="Arial" w:hAnsi="Arial" w:cs="Arial"/>
          <w:b/>
        </w:rPr>
      </w:pPr>
      <w:r w:rsidRPr="000B7BD8">
        <w:rPr>
          <w:rFonts w:ascii="Arial" w:hAnsi="Arial" w:cs="Arial"/>
          <w:b/>
        </w:rPr>
        <w:t>Mármol Castillo Mónica Carolina</w:t>
      </w:r>
    </w:p>
    <w:p w14:paraId="20D88F3F" w14:textId="77777777" w:rsidR="005F2657" w:rsidRPr="000B7BD8" w:rsidRDefault="005F2657" w:rsidP="005F2657">
      <w:pPr>
        <w:spacing w:after="0" w:line="240" w:lineRule="auto"/>
        <w:contextualSpacing/>
        <w:jc w:val="both"/>
        <w:rPr>
          <w:rFonts w:ascii="Arial" w:hAnsi="Arial" w:cs="Arial"/>
          <w:bCs/>
        </w:rPr>
      </w:pPr>
      <w:bookmarkStart w:id="1" w:name="_Hlk131500133"/>
      <w:r w:rsidRPr="000B7BD8">
        <w:rPr>
          <w:rFonts w:ascii="Arial" w:hAnsi="Arial" w:cs="Arial"/>
          <w:bCs/>
        </w:rPr>
        <w:t>Universidad Politécnica Salesiana</w:t>
      </w:r>
    </w:p>
    <w:p w14:paraId="2EFC212E" w14:textId="77777777" w:rsidR="005F2657" w:rsidRPr="000B7BD8" w:rsidRDefault="00000000" w:rsidP="005F2657">
      <w:pPr>
        <w:spacing w:after="0" w:line="240" w:lineRule="auto"/>
        <w:contextualSpacing/>
        <w:jc w:val="both"/>
        <w:rPr>
          <w:rStyle w:val="Hipervnculo"/>
          <w:rFonts w:ascii="Arial" w:hAnsi="Arial" w:cs="Arial"/>
          <w:shd w:val="clear" w:color="auto" w:fill="FFFFFF"/>
        </w:rPr>
      </w:pPr>
      <w:hyperlink r:id="rId5" w:history="1">
        <w:r w:rsidR="005F2657" w:rsidRPr="000B7BD8">
          <w:rPr>
            <w:rStyle w:val="Hipervnculo"/>
            <w:rFonts w:ascii="Arial" w:hAnsi="Arial" w:cs="Arial"/>
            <w:shd w:val="clear" w:color="auto" w:fill="FFFFFF"/>
          </w:rPr>
          <w:t>mmarmol@ups.edu.ec</w:t>
        </w:r>
      </w:hyperlink>
    </w:p>
    <w:p w14:paraId="1991AB85" w14:textId="77777777" w:rsidR="005F2657" w:rsidRPr="000B7BD8" w:rsidRDefault="00000000" w:rsidP="005F2657">
      <w:pPr>
        <w:spacing w:after="0" w:line="240" w:lineRule="auto"/>
        <w:contextualSpacing/>
        <w:jc w:val="both"/>
        <w:rPr>
          <w:rFonts w:ascii="Arial" w:eastAsia="Times New Roman" w:hAnsi="Arial" w:cs="Arial"/>
          <w:color w:val="000000"/>
        </w:rPr>
      </w:pPr>
      <w:hyperlink r:id="rId6" w:history="1">
        <w:r w:rsidR="005F2657" w:rsidRPr="000B7BD8">
          <w:rPr>
            <w:rStyle w:val="Hipervnculo"/>
            <w:rFonts w:ascii="Arial" w:eastAsia="Times New Roman" w:hAnsi="Arial" w:cs="Arial"/>
          </w:rPr>
          <w:t>https://orcid.org/0000-0002-3487-7439</w:t>
        </w:r>
      </w:hyperlink>
    </w:p>
    <w:p w14:paraId="046DBD93" w14:textId="77777777" w:rsidR="005F2657" w:rsidRPr="000B7BD8" w:rsidRDefault="005F2657" w:rsidP="005F2657">
      <w:pPr>
        <w:spacing w:after="0" w:line="240" w:lineRule="auto"/>
        <w:contextualSpacing/>
        <w:jc w:val="both"/>
        <w:rPr>
          <w:rFonts w:ascii="Arial" w:hAnsi="Arial" w:cs="Arial"/>
          <w:color w:val="0563C1"/>
          <w:u w:val="single"/>
          <w:shd w:val="clear" w:color="auto" w:fill="FFFFFF"/>
        </w:rPr>
      </w:pPr>
    </w:p>
    <w:bookmarkEnd w:id="1"/>
    <w:p w14:paraId="010E62FC" w14:textId="77777777" w:rsidR="005F2657" w:rsidRPr="000B7BD8" w:rsidRDefault="005F2657" w:rsidP="005F2657">
      <w:pPr>
        <w:spacing w:after="0" w:line="240" w:lineRule="auto"/>
        <w:contextualSpacing/>
        <w:jc w:val="both"/>
        <w:rPr>
          <w:rFonts w:ascii="Arial" w:hAnsi="Arial" w:cs="Arial"/>
          <w:b/>
        </w:rPr>
      </w:pPr>
      <w:r w:rsidRPr="000B7BD8">
        <w:rPr>
          <w:rFonts w:ascii="Arial" w:hAnsi="Arial" w:cs="Arial"/>
          <w:b/>
        </w:rPr>
        <w:t xml:space="preserve">Conde Lorenzo Eddy </w:t>
      </w:r>
    </w:p>
    <w:p w14:paraId="1FF801F7" w14:textId="77777777" w:rsidR="005F2657" w:rsidRPr="000B7BD8" w:rsidRDefault="005F2657" w:rsidP="005F2657">
      <w:pPr>
        <w:spacing w:after="0" w:line="240" w:lineRule="auto"/>
        <w:contextualSpacing/>
        <w:jc w:val="both"/>
        <w:rPr>
          <w:rFonts w:ascii="Arial" w:hAnsi="Arial" w:cs="Arial"/>
          <w:bCs/>
        </w:rPr>
      </w:pPr>
      <w:bookmarkStart w:id="2" w:name="_Hlk131500301"/>
      <w:r w:rsidRPr="000B7BD8">
        <w:rPr>
          <w:rFonts w:ascii="Arial" w:hAnsi="Arial" w:cs="Arial"/>
          <w:bCs/>
        </w:rPr>
        <w:t>Universidad Politécnica Salesiana</w:t>
      </w:r>
    </w:p>
    <w:p w14:paraId="08701EDA" w14:textId="77777777" w:rsidR="005F2657" w:rsidRPr="000B7BD8" w:rsidRDefault="00000000" w:rsidP="005F2657">
      <w:pPr>
        <w:spacing w:after="0" w:line="240" w:lineRule="auto"/>
        <w:contextualSpacing/>
        <w:jc w:val="both"/>
        <w:rPr>
          <w:rStyle w:val="Hipervnculo"/>
          <w:rFonts w:ascii="Arial" w:hAnsi="Arial" w:cs="Arial"/>
          <w:shd w:val="clear" w:color="auto" w:fill="FFFFFF"/>
        </w:rPr>
      </w:pPr>
      <w:hyperlink r:id="rId7" w:history="1">
        <w:r w:rsidR="005F2657" w:rsidRPr="000B7BD8">
          <w:rPr>
            <w:rStyle w:val="Hipervnculo"/>
            <w:rFonts w:ascii="Arial" w:hAnsi="Arial" w:cs="Arial"/>
            <w:shd w:val="clear" w:color="auto" w:fill="FFFFFF"/>
          </w:rPr>
          <w:t>econde@ups.edu.ec</w:t>
        </w:r>
      </w:hyperlink>
    </w:p>
    <w:p w14:paraId="505C4010" w14:textId="77777777" w:rsidR="005F2657" w:rsidRPr="000B7BD8" w:rsidRDefault="00000000" w:rsidP="005F2657">
      <w:pPr>
        <w:spacing w:after="0" w:line="240" w:lineRule="auto"/>
        <w:contextualSpacing/>
        <w:jc w:val="both"/>
        <w:rPr>
          <w:rFonts w:ascii="Arial" w:eastAsia="Times New Roman" w:hAnsi="Arial" w:cs="Arial"/>
          <w:color w:val="000000"/>
        </w:rPr>
      </w:pPr>
      <w:hyperlink r:id="rId8" w:history="1">
        <w:r w:rsidR="005F2657" w:rsidRPr="000B7BD8">
          <w:rPr>
            <w:rStyle w:val="Hipervnculo"/>
            <w:rFonts w:ascii="Arial" w:eastAsia="Times New Roman" w:hAnsi="Arial" w:cs="Arial"/>
          </w:rPr>
          <w:t>https://orcid.org/0000-0002-2105-7001</w:t>
        </w:r>
      </w:hyperlink>
    </w:p>
    <w:bookmarkEnd w:id="2"/>
    <w:p w14:paraId="7E12841B" w14:textId="77777777" w:rsidR="005F2657" w:rsidRDefault="005F2657" w:rsidP="005F2657">
      <w:pPr>
        <w:pStyle w:val="Encabezado"/>
        <w:ind w:left="-142"/>
        <w:jc w:val="both"/>
      </w:pPr>
    </w:p>
    <w:p w14:paraId="276303AF" w14:textId="77777777" w:rsidR="005F2657" w:rsidRDefault="005F2657" w:rsidP="005F2657">
      <w:pPr>
        <w:pStyle w:val="Encabezado"/>
        <w:ind w:left="-142"/>
        <w:jc w:val="both"/>
      </w:pPr>
    </w:p>
    <w:p w14:paraId="1C911E6D" w14:textId="77777777" w:rsidR="005F2657" w:rsidRPr="00757091" w:rsidRDefault="005F2657" w:rsidP="005F2657">
      <w:pPr>
        <w:pStyle w:val="Encabezado"/>
        <w:ind w:left="-142"/>
        <w:jc w:val="both"/>
        <w:rPr>
          <w:rFonts w:ascii="Arial" w:hAnsi="Arial" w:cs="Arial"/>
          <w:b/>
          <w:bCs/>
          <w:sz w:val="24"/>
          <w:szCs w:val="24"/>
        </w:rPr>
      </w:pPr>
      <w:r w:rsidRPr="00757091">
        <w:rPr>
          <w:rFonts w:ascii="Arial" w:hAnsi="Arial" w:cs="Arial"/>
          <w:b/>
          <w:bCs/>
          <w:sz w:val="24"/>
          <w:szCs w:val="24"/>
        </w:rPr>
        <w:t>Resumen</w:t>
      </w:r>
    </w:p>
    <w:p w14:paraId="06490AE0" w14:textId="77777777" w:rsidR="005F2657" w:rsidRPr="000E08B0" w:rsidRDefault="005F2657" w:rsidP="005F2657">
      <w:pPr>
        <w:pStyle w:val="Encabezado"/>
        <w:ind w:left="-142"/>
        <w:jc w:val="both"/>
        <w:rPr>
          <w:rFonts w:ascii="Arial" w:hAnsi="Arial" w:cs="Arial"/>
          <w:sz w:val="24"/>
          <w:szCs w:val="24"/>
        </w:rPr>
      </w:pPr>
      <w:r w:rsidRPr="000E08B0">
        <w:rPr>
          <w:rFonts w:ascii="Arial" w:hAnsi="Arial" w:cs="Arial"/>
          <w:sz w:val="24"/>
          <w:szCs w:val="24"/>
        </w:rPr>
        <w:t xml:space="preserve">Esta investigación se fundamenta en los emprendimientos familiares de los comerciantes de la comunidad del Barrio Cuba del sector sur de la ciudad de Guayaquil, de cuya sostenibilidad depende la economía de los miembros de la familia. Comunidad asentada desde los años 1960 dedicados a las labores inherentes al rio Guayas, pero que en las últimas décadas ha ido decreciendo, ganando mayor proyección el comercio informal por parte de los padres de familia y las mujeres </w:t>
      </w:r>
      <w:r>
        <w:rPr>
          <w:rFonts w:ascii="Arial" w:hAnsi="Arial" w:cs="Arial"/>
          <w:sz w:val="24"/>
          <w:szCs w:val="24"/>
        </w:rPr>
        <w:t>en sus</w:t>
      </w:r>
      <w:r w:rsidRPr="000E08B0">
        <w:rPr>
          <w:rFonts w:ascii="Arial" w:hAnsi="Arial" w:cs="Arial"/>
          <w:sz w:val="24"/>
          <w:szCs w:val="24"/>
        </w:rPr>
        <w:t xml:space="preserve"> emprendimientos </w:t>
      </w:r>
      <w:r>
        <w:rPr>
          <w:rFonts w:ascii="Arial" w:hAnsi="Arial" w:cs="Arial"/>
          <w:sz w:val="24"/>
          <w:szCs w:val="24"/>
        </w:rPr>
        <w:t>dentro del</w:t>
      </w:r>
      <w:r w:rsidRPr="000E08B0">
        <w:rPr>
          <w:rFonts w:ascii="Arial" w:hAnsi="Arial" w:cs="Arial"/>
          <w:sz w:val="24"/>
          <w:szCs w:val="24"/>
        </w:rPr>
        <w:t xml:space="preserve"> hogar. Su forma empírica, con falta de conocimientos en áreas contables, de higiene, de promoción, hace que decaiga su modo de subsistencia y apuesten por otros emprendimientos. El área de </w:t>
      </w:r>
      <w:r w:rsidRPr="00D473CD">
        <w:rPr>
          <w:rFonts w:ascii="Arial" w:hAnsi="Arial" w:cs="Arial"/>
          <w:sz w:val="24"/>
          <w:szCs w:val="24"/>
        </w:rPr>
        <w:t>vinculación con la sociedad de la Universidad Politécnica Salesiana se planteó como objetivo analizar la problemática existente en los emprendimientos familiares sostenibles a través de una mirada reflexiva a los comerciantes de la comunidad de Barrio Cuba. El paradigma es interpretativo fenomenológico, ya que los métodos y técnicas se relacionan con éste. Es un enfoque mixto; la investigación es explicativ</w:t>
      </w:r>
      <w:r>
        <w:rPr>
          <w:rFonts w:ascii="Arial" w:hAnsi="Arial" w:cs="Arial"/>
          <w:sz w:val="24"/>
          <w:szCs w:val="24"/>
        </w:rPr>
        <w:t>a</w:t>
      </w:r>
      <w:r w:rsidRPr="00D473CD">
        <w:rPr>
          <w:rFonts w:ascii="Arial" w:hAnsi="Arial" w:cs="Arial"/>
          <w:sz w:val="24"/>
          <w:szCs w:val="24"/>
        </w:rPr>
        <w:t>, bibliográfica y de campo. Se determinó como de corte transversal o de prevalencia, dado que se analizaron los resultados de variables recopiladas en un periodo de tiemp</w:t>
      </w:r>
      <w:r>
        <w:rPr>
          <w:rFonts w:ascii="Arial" w:hAnsi="Arial" w:cs="Arial"/>
          <w:sz w:val="24"/>
          <w:szCs w:val="24"/>
        </w:rPr>
        <w:t>o establecido</w:t>
      </w:r>
      <w:r w:rsidRPr="00D473CD">
        <w:rPr>
          <w:rFonts w:ascii="Arial" w:hAnsi="Arial" w:cs="Arial"/>
          <w:sz w:val="24"/>
          <w:szCs w:val="24"/>
        </w:rPr>
        <w:t>. Se</w:t>
      </w:r>
      <w:r w:rsidRPr="000E08B0">
        <w:rPr>
          <w:rFonts w:ascii="Arial" w:hAnsi="Arial" w:cs="Arial"/>
          <w:sz w:val="24"/>
          <w:szCs w:val="24"/>
        </w:rPr>
        <w:t xml:space="preserve"> aplicó como herramienta </w:t>
      </w:r>
      <w:r>
        <w:rPr>
          <w:rFonts w:ascii="Arial" w:hAnsi="Arial" w:cs="Arial"/>
          <w:sz w:val="24"/>
          <w:szCs w:val="24"/>
        </w:rPr>
        <w:t>para obtener la</w:t>
      </w:r>
      <w:r w:rsidRPr="000E08B0">
        <w:rPr>
          <w:rFonts w:ascii="Arial" w:hAnsi="Arial" w:cs="Arial"/>
          <w:sz w:val="24"/>
          <w:szCs w:val="24"/>
        </w:rPr>
        <w:t xml:space="preserve"> información y entrevista. La población l</w:t>
      </w:r>
      <w:r>
        <w:rPr>
          <w:rFonts w:ascii="Arial" w:hAnsi="Arial" w:cs="Arial"/>
          <w:sz w:val="24"/>
          <w:szCs w:val="24"/>
        </w:rPr>
        <w:t>a</w:t>
      </w:r>
      <w:r w:rsidRPr="000E08B0">
        <w:rPr>
          <w:rFonts w:ascii="Arial" w:hAnsi="Arial" w:cs="Arial"/>
          <w:sz w:val="24"/>
          <w:szCs w:val="24"/>
        </w:rPr>
        <w:t xml:space="preserve"> constituyen los 43 emprendedores. Se implementó un sistema de talleres en áreas de emprendimiento, marketing, asociatividad y de atención al cliente. Se concluye</w:t>
      </w:r>
      <w:r>
        <w:rPr>
          <w:rFonts w:ascii="Arial" w:hAnsi="Arial" w:cs="Arial"/>
          <w:sz w:val="24"/>
          <w:szCs w:val="24"/>
        </w:rPr>
        <w:t>,</w:t>
      </w:r>
      <w:r w:rsidRPr="000E08B0">
        <w:rPr>
          <w:rFonts w:ascii="Arial" w:hAnsi="Arial" w:cs="Arial"/>
          <w:sz w:val="24"/>
          <w:szCs w:val="24"/>
        </w:rPr>
        <w:t xml:space="preserve"> la importancia de generar estos espacios académicos con la comunidad lo que dio como resultado la mejora de los emprendimientos y la atención al cliente.</w:t>
      </w:r>
    </w:p>
    <w:p w14:paraId="3B32ED98" w14:textId="77777777" w:rsidR="005F2657" w:rsidRDefault="005F2657" w:rsidP="009A7CF4">
      <w:pPr>
        <w:pStyle w:val="Encabezado"/>
        <w:ind w:left="-142"/>
        <w:jc w:val="center"/>
        <w:rPr>
          <w:rFonts w:ascii="Arial" w:hAnsi="Arial" w:cs="Arial"/>
          <w:sz w:val="24"/>
          <w:szCs w:val="24"/>
        </w:rPr>
      </w:pPr>
      <w:r w:rsidRPr="00757091">
        <w:rPr>
          <w:rFonts w:ascii="Arial" w:hAnsi="Arial" w:cs="Arial"/>
          <w:b/>
          <w:bCs/>
          <w:sz w:val="24"/>
          <w:szCs w:val="24"/>
        </w:rPr>
        <w:t xml:space="preserve">Palabras claves: </w:t>
      </w:r>
      <w:r w:rsidRPr="00757091">
        <w:rPr>
          <w:rFonts w:ascii="Arial" w:hAnsi="Arial" w:cs="Arial"/>
          <w:sz w:val="24"/>
          <w:szCs w:val="24"/>
        </w:rPr>
        <w:t>emprendimiento, sostenibilidad, comunidad, comerciantes.</w:t>
      </w:r>
    </w:p>
    <w:sectPr w:rsidR="005F26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20F2"/>
    <w:multiLevelType w:val="hybridMultilevel"/>
    <w:tmpl w:val="97FC37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604C188F"/>
    <w:multiLevelType w:val="hybridMultilevel"/>
    <w:tmpl w:val="FC92189E"/>
    <w:lvl w:ilvl="0" w:tplc="FEC098F8">
      <w:start w:val="1"/>
      <w:numFmt w:val="lowerLetter"/>
      <w:lvlText w:val="%1)"/>
      <w:lvlJc w:val="left"/>
      <w:pPr>
        <w:ind w:left="218" w:hanging="360"/>
      </w:pPr>
      <w:rPr>
        <w:rFonts w:asciiTheme="minorHAnsi" w:hAnsiTheme="minorHAnsi" w:cstheme="minorBidi" w:hint="default"/>
        <w:sz w:val="22"/>
      </w:rPr>
    </w:lvl>
    <w:lvl w:ilvl="1" w:tplc="300A0019" w:tentative="1">
      <w:start w:val="1"/>
      <w:numFmt w:val="lowerLetter"/>
      <w:lvlText w:val="%2."/>
      <w:lvlJc w:val="left"/>
      <w:pPr>
        <w:ind w:left="938" w:hanging="360"/>
      </w:pPr>
    </w:lvl>
    <w:lvl w:ilvl="2" w:tplc="300A001B" w:tentative="1">
      <w:start w:val="1"/>
      <w:numFmt w:val="lowerRoman"/>
      <w:lvlText w:val="%3."/>
      <w:lvlJc w:val="right"/>
      <w:pPr>
        <w:ind w:left="1658" w:hanging="180"/>
      </w:pPr>
    </w:lvl>
    <w:lvl w:ilvl="3" w:tplc="300A000F" w:tentative="1">
      <w:start w:val="1"/>
      <w:numFmt w:val="decimal"/>
      <w:lvlText w:val="%4."/>
      <w:lvlJc w:val="left"/>
      <w:pPr>
        <w:ind w:left="2378" w:hanging="360"/>
      </w:pPr>
    </w:lvl>
    <w:lvl w:ilvl="4" w:tplc="300A0019" w:tentative="1">
      <w:start w:val="1"/>
      <w:numFmt w:val="lowerLetter"/>
      <w:lvlText w:val="%5."/>
      <w:lvlJc w:val="left"/>
      <w:pPr>
        <w:ind w:left="3098" w:hanging="360"/>
      </w:pPr>
    </w:lvl>
    <w:lvl w:ilvl="5" w:tplc="300A001B" w:tentative="1">
      <w:start w:val="1"/>
      <w:numFmt w:val="lowerRoman"/>
      <w:lvlText w:val="%6."/>
      <w:lvlJc w:val="right"/>
      <w:pPr>
        <w:ind w:left="3818" w:hanging="180"/>
      </w:pPr>
    </w:lvl>
    <w:lvl w:ilvl="6" w:tplc="300A000F" w:tentative="1">
      <w:start w:val="1"/>
      <w:numFmt w:val="decimal"/>
      <w:lvlText w:val="%7."/>
      <w:lvlJc w:val="left"/>
      <w:pPr>
        <w:ind w:left="4538" w:hanging="360"/>
      </w:pPr>
    </w:lvl>
    <w:lvl w:ilvl="7" w:tplc="300A0019" w:tentative="1">
      <w:start w:val="1"/>
      <w:numFmt w:val="lowerLetter"/>
      <w:lvlText w:val="%8."/>
      <w:lvlJc w:val="left"/>
      <w:pPr>
        <w:ind w:left="5258" w:hanging="360"/>
      </w:pPr>
    </w:lvl>
    <w:lvl w:ilvl="8" w:tplc="300A001B" w:tentative="1">
      <w:start w:val="1"/>
      <w:numFmt w:val="lowerRoman"/>
      <w:lvlText w:val="%9."/>
      <w:lvlJc w:val="right"/>
      <w:pPr>
        <w:ind w:left="5978" w:hanging="180"/>
      </w:pPr>
    </w:lvl>
  </w:abstractNum>
  <w:num w:numId="1" w16cid:durableId="2103842271">
    <w:abstractNumId w:val="1"/>
  </w:num>
  <w:num w:numId="2" w16cid:durableId="173993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57"/>
    <w:rsid w:val="004C6A18"/>
    <w:rsid w:val="00513734"/>
    <w:rsid w:val="005F2657"/>
    <w:rsid w:val="006D3023"/>
    <w:rsid w:val="009258A1"/>
    <w:rsid w:val="009A7CF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E3B9"/>
  <w15:chartTrackingRefBased/>
  <w15:docId w15:val="{AAD809A3-3E08-46AC-AC93-6B1D9007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57"/>
    <w:pPr>
      <w:spacing w:after="200" w:line="276" w:lineRule="auto"/>
    </w:pPr>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6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2657"/>
    <w:rPr>
      <w:rFonts w:eastAsiaTheme="minorEastAsia"/>
      <w:lang w:eastAsia="es-EC"/>
    </w:rPr>
  </w:style>
  <w:style w:type="character" w:styleId="Hipervnculo">
    <w:name w:val="Hyperlink"/>
    <w:uiPriority w:val="99"/>
    <w:unhideWhenUsed/>
    <w:rsid w:val="005F2657"/>
    <w:rPr>
      <w:color w:val="0563C1"/>
      <w:u w:val="single"/>
    </w:rPr>
  </w:style>
  <w:style w:type="paragraph" w:styleId="Textocomentario">
    <w:name w:val="annotation text"/>
    <w:basedOn w:val="Normal"/>
    <w:link w:val="TextocomentarioCar"/>
    <w:uiPriority w:val="99"/>
    <w:unhideWhenUsed/>
    <w:rsid w:val="005F2657"/>
    <w:pPr>
      <w:spacing w:line="240" w:lineRule="auto"/>
    </w:pPr>
    <w:rPr>
      <w:sz w:val="20"/>
      <w:szCs w:val="20"/>
    </w:rPr>
  </w:style>
  <w:style w:type="character" w:customStyle="1" w:styleId="TextocomentarioCar">
    <w:name w:val="Texto comentario Car"/>
    <w:basedOn w:val="Fuentedeprrafopredeter"/>
    <w:link w:val="Textocomentario"/>
    <w:uiPriority w:val="99"/>
    <w:rsid w:val="005F2657"/>
    <w:rPr>
      <w:rFonts w:eastAsiaTheme="minorEastAsia"/>
      <w:sz w:val="20"/>
      <w:szCs w:val="20"/>
      <w:lang w:eastAsia="es-EC"/>
    </w:rPr>
  </w:style>
  <w:style w:type="paragraph" w:customStyle="1" w:styleId="pf0">
    <w:name w:val="pf0"/>
    <w:basedOn w:val="Normal"/>
    <w:rsid w:val="005F26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uentedeprrafopredeter"/>
    <w:rsid w:val="005F2657"/>
    <w:rPr>
      <w:rFonts w:ascii="Segoe UI" w:hAnsi="Segoe UI" w:cs="Segoe UI" w:hint="default"/>
      <w:sz w:val="18"/>
      <w:szCs w:val="18"/>
    </w:rPr>
  </w:style>
  <w:style w:type="character" w:customStyle="1" w:styleId="cf21">
    <w:name w:val="cf21"/>
    <w:basedOn w:val="Fuentedeprrafopredeter"/>
    <w:rsid w:val="005F2657"/>
    <w:rPr>
      <w:rFonts w:ascii="Segoe UI" w:hAnsi="Segoe UI" w:cs="Segoe UI" w:hint="default"/>
      <w:sz w:val="18"/>
      <w:szCs w:val="18"/>
    </w:rPr>
  </w:style>
  <w:style w:type="table" w:styleId="Tablanormal3">
    <w:name w:val="Plain Table 3"/>
    <w:basedOn w:val="Tablanormal"/>
    <w:uiPriority w:val="43"/>
    <w:rsid w:val="005F2657"/>
    <w:pPr>
      <w:spacing w:after="0" w:line="240" w:lineRule="auto"/>
    </w:pPr>
    <w:rPr>
      <w:rFonts w:eastAsiaTheme="minorEastAsia"/>
      <w:lang w:eastAsia="es-EC"/>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105-7001" TargetMode="External"/><Relationship Id="rId3" Type="http://schemas.openxmlformats.org/officeDocument/2006/relationships/settings" Target="settings.xml"/><Relationship Id="rId7" Type="http://schemas.openxmlformats.org/officeDocument/2006/relationships/hyperlink" Target="mailto:econde@ups.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3487-7439" TargetMode="External"/><Relationship Id="rId5" Type="http://schemas.openxmlformats.org/officeDocument/2006/relationships/hyperlink" Target="mailto:mmarmol@ups.edu.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AYUDANTE</dc:creator>
  <cp:keywords/>
  <dc:description/>
  <cp:lastModifiedBy>USER</cp:lastModifiedBy>
  <cp:revision>4</cp:revision>
  <dcterms:created xsi:type="dcterms:W3CDTF">2023-05-25T22:19:00Z</dcterms:created>
  <dcterms:modified xsi:type="dcterms:W3CDTF">2023-10-25T19:34:00Z</dcterms:modified>
</cp:coreProperties>
</file>